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399" w:rsidRDefault="00D82399" w:rsidP="00D823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399">
        <w:rPr>
          <w:rFonts w:ascii="Times New Roman" w:hAnsi="Times New Roman" w:cs="Times New Roman"/>
          <w:b/>
          <w:sz w:val="28"/>
          <w:szCs w:val="28"/>
        </w:rPr>
        <w:t>Результати</w:t>
      </w:r>
    </w:p>
    <w:p w:rsidR="00D82399" w:rsidRDefault="00D82399" w:rsidP="00D823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2399">
        <w:rPr>
          <w:rFonts w:ascii="Times New Roman" w:hAnsi="Times New Roman" w:cs="Times New Roman"/>
          <w:b/>
          <w:sz w:val="28"/>
          <w:szCs w:val="28"/>
        </w:rPr>
        <w:t>навчальних досягнень учнів</w:t>
      </w:r>
    </w:p>
    <w:p w:rsidR="00D82399" w:rsidRDefault="00D82399" w:rsidP="00D823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2399">
        <w:rPr>
          <w:rFonts w:ascii="Times New Roman" w:hAnsi="Times New Roman" w:cs="Times New Roman"/>
          <w:b/>
          <w:sz w:val="28"/>
          <w:szCs w:val="28"/>
        </w:rPr>
        <w:t xml:space="preserve">5-11 класів </w:t>
      </w:r>
      <w:proofErr w:type="spellStart"/>
      <w:r w:rsidRPr="00D82399">
        <w:rPr>
          <w:rFonts w:ascii="Times New Roman" w:hAnsi="Times New Roman" w:cs="Times New Roman"/>
          <w:b/>
          <w:sz w:val="28"/>
          <w:szCs w:val="28"/>
        </w:rPr>
        <w:t>Кіцманської</w:t>
      </w:r>
      <w:proofErr w:type="spellEnd"/>
      <w:r w:rsidRPr="00D82399">
        <w:rPr>
          <w:rFonts w:ascii="Times New Roman" w:hAnsi="Times New Roman" w:cs="Times New Roman"/>
          <w:b/>
          <w:sz w:val="28"/>
          <w:szCs w:val="28"/>
        </w:rPr>
        <w:t xml:space="preserve"> гімназії</w:t>
      </w:r>
    </w:p>
    <w:p w:rsidR="00D82399" w:rsidRDefault="00D82399" w:rsidP="00D823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82399">
        <w:rPr>
          <w:rFonts w:ascii="Times New Roman" w:eastAsia="Times New Roman" w:hAnsi="Times New Roman" w:cs="Times New Roman"/>
          <w:b/>
          <w:sz w:val="28"/>
          <w:szCs w:val="28"/>
        </w:rPr>
        <w:t xml:space="preserve">за І семестр 2020/2021 </w:t>
      </w:r>
      <w:proofErr w:type="spellStart"/>
      <w:r w:rsidRPr="00D82399">
        <w:rPr>
          <w:rFonts w:ascii="Times New Roman" w:eastAsia="Times New Roman" w:hAnsi="Times New Roman" w:cs="Times New Roman"/>
          <w:b/>
          <w:sz w:val="28"/>
          <w:szCs w:val="28"/>
        </w:rPr>
        <w:t>н.р</w:t>
      </w:r>
      <w:proofErr w:type="spellEnd"/>
      <w:r w:rsidRPr="00D82399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E4FB7" w:rsidRDefault="00CE4FB7" w:rsidP="00D823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4FB7" w:rsidRPr="00D82399" w:rsidRDefault="00CE4FB7" w:rsidP="00D823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82399" w:rsidRPr="00D82399" w:rsidRDefault="00D82399" w:rsidP="00D8239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5205">
        <w:rPr>
          <w:rFonts w:ascii="Times New Roman" w:eastAsia="Times New Roman" w:hAnsi="Times New Roman" w:cs="Times New Roman"/>
          <w:sz w:val="24"/>
          <w:szCs w:val="24"/>
        </w:rPr>
        <w:t xml:space="preserve">Станом на 1 вересня 2020 року до гімназії </w:t>
      </w:r>
      <w:r w:rsidRPr="00CF5205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зараховано 186 учнів з них до 5-9 класів -137, а до 10-11- 49 гімназистів. </w:t>
      </w:r>
      <w:r w:rsidRPr="00CF5205">
        <w:rPr>
          <w:rFonts w:ascii="Times New Roman" w:eastAsia="Times New Roman" w:hAnsi="Times New Roman" w:cs="Times New Roman"/>
          <w:sz w:val="24"/>
          <w:szCs w:val="24"/>
        </w:rPr>
        <w:t xml:space="preserve">Протягом семестру руху учнів не було. Серед учнів 5-9 класів 7 учнів (5%) завершили І семестр на початковому рівні (минулий рік – 15 </w:t>
      </w:r>
      <w:proofErr w:type="spellStart"/>
      <w:r w:rsidRPr="00CF5205"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 w:rsidRPr="00CF5205">
        <w:rPr>
          <w:rFonts w:ascii="Times New Roman" w:eastAsia="Times New Roman" w:hAnsi="Times New Roman" w:cs="Times New Roman"/>
          <w:sz w:val="24"/>
          <w:szCs w:val="24"/>
        </w:rPr>
        <w:t>. – 11%), на середньому (4-6 балів</w:t>
      </w:r>
      <w:r w:rsidR="009A3F15">
        <w:rPr>
          <w:rFonts w:ascii="Times New Roman" w:eastAsia="Times New Roman" w:hAnsi="Times New Roman" w:cs="Times New Roman"/>
          <w:sz w:val="24"/>
          <w:szCs w:val="24"/>
        </w:rPr>
        <w:t>) – завершили семестр – 43 учні</w:t>
      </w:r>
      <w:r w:rsidRPr="00CF5205">
        <w:rPr>
          <w:rFonts w:ascii="Times New Roman" w:eastAsia="Times New Roman" w:hAnsi="Times New Roman" w:cs="Times New Roman"/>
          <w:sz w:val="24"/>
          <w:szCs w:val="24"/>
        </w:rPr>
        <w:t xml:space="preserve"> 31% (42 </w:t>
      </w:r>
      <w:proofErr w:type="spellStart"/>
      <w:r w:rsidRPr="00CF5205"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 w:rsidRPr="00CF5205">
        <w:rPr>
          <w:rFonts w:ascii="Times New Roman" w:eastAsia="Times New Roman" w:hAnsi="Times New Roman" w:cs="Times New Roman"/>
          <w:sz w:val="24"/>
          <w:szCs w:val="24"/>
        </w:rPr>
        <w:t xml:space="preserve">. – 30%),  на достатньому (7-9 балів) – 68 учнів 50 % (минулий рік – 54 </w:t>
      </w:r>
      <w:proofErr w:type="spellStart"/>
      <w:r w:rsidRPr="00CF5205"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 w:rsidRPr="00CF5205">
        <w:rPr>
          <w:rFonts w:ascii="Times New Roman" w:eastAsia="Times New Roman" w:hAnsi="Times New Roman" w:cs="Times New Roman"/>
          <w:sz w:val="24"/>
          <w:szCs w:val="24"/>
        </w:rPr>
        <w:t xml:space="preserve">. – 38%), на  високому (10-12 балів) -  19 учнів 14% (у порівнянні з минулим роком за І семестр – 14 </w:t>
      </w:r>
      <w:proofErr w:type="spellStart"/>
      <w:r w:rsidRPr="00CF5205">
        <w:rPr>
          <w:rFonts w:ascii="Times New Roman" w:eastAsia="Times New Roman" w:hAnsi="Times New Roman" w:cs="Times New Roman"/>
          <w:sz w:val="24"/>
          <w:szCs w:val="24"/>
        </w:rPr>
        <w:t>уч</w:t>
      </w:r>
      <w:proofErr w:type="spellEnd"/>
      <w:r w:rsidRPr="00CF5205">
        <w:rPr>
          <w:rFonts w:ascii="Times New Roman" w:eastAsia="Times New Roman" w:hAnsi="Times New Roman" w:cs="Times New Roman"/>
          <w:sz w:val="24"/>
          <w:szCs w:val="24"/>
        </w:rPr>
        <w:t>. – 21%).</w:t>
      </w: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both"/>
      </w:pPr>
      <w:r>
        <w:rPr>
          <w:rFonts w:eastAsia="Times New Roman"/>
        </w:rPr>
        <w:t xml:space="preserve">Тобто якість знань у гімназії, серед учнів 5-9 класів, становить 64% – це учні, які мають 7-12 балів (минулий рік - 59%), що вказує на зростання якості навчальних досягнень учнів основної школи при незначному збільшені середнього балу від </w:t>
      </w:r>
      <w:r>
        <w:rPr>
          <w:rFonts w:eastAsia="Times New Roman"/>
          <w:color w:val="111111"/>
        </w:rPr>
        <w:t xml:space="preserve"> 9,2 до 9,4.</w:t>
      </w:r>
    </w:p>
    <w:p w:rsidR="00D82399" w:rsidRPr="0051625E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sz w:val="16"/>
          <w:szCs w:val="16"/>
        </w:rPr>
      </w:pP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center"/>
        <w:rPr>
          <w:rFonts w:eastAsia="Times New Roman"/>
          <w:b/>
        </w:rPr>
      </w:pPr>
      <w:r>
        <w:rPr>
          <w:rFonts w:eastAsia="Times New Roman"/>
          <w:b/>
        </w:rPr>
        <w:t>Динаміка рівня знань учнів гімназії за чотири роки</w:t>
      </w:r>
    </w:p>
    <w:tbl>
      <w:tblPr>
        <w:tblW w:w="9855" w:type="dxa"/>
        <w:tblInd w:w="-10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264"/>
        <w:gridCol w:w="1158"/>
        <w:gridCol w:w="656"/>
        <w:gridCol w:w="1060"/>
        <w:gridCol w:w="657"/>
        <w:gridCol w:w="1141"/>
        <w:gridCol w:w="657"/>
        <w:gridCol w:w="1023"/>
        <w:gridCol w:w="662"/>
        <w:gridCol w:w="752"/>
        <w:gridCol w:w="825"/>
      </w:tblGrid>
      <w:tr w:rsidR="00D82399" w:rsidTr="002454E3">
        <w:trPr>
          <w:cantSplit/>
          <w:trHeight w:val="835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94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Навчальний рік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22" w:right="-57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Початковий рівень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Середній рівні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Достатній рівні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Високий рівні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</w:rPr>
              <w:t>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48" w:right="-13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Середній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бал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Якість знань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(%)</w:t>
            </w:r>
          </w:p>
        </w:tc>
      </w:tr>
      <w:tr w:rsidR="00D82399" w:rsidTr="002454E3">
        <w:tc>
          <w:tcPr>
            <w:tcW w:w="9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5-9 класи</w:t>
            </w:r>
          </w:p>
        </w:tc>
      </w:tr>
      <w:tr w:rsidR="00D82399" w:rsidTr="002454E3"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2017/2018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34%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46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35%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21%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57%</w:t>
            </w:r>
          </w:p>
        </w:tc>
      </w:tr>
      <w:tr w:rsidR="00D82399" w:rsidTr="002454E3">
        <w:trPr>
          <w:trHeight w:val="200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2018/2019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</w:pPr>
            <w:r>
              <w:t>15%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42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</w:pPr>
            <w:r>
              <w:t>31%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54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</w:pPr>
            <w:r>
              <w:t>39%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21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15%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54%</w:t>
            </w:r>
          </w:p>
        </w:tc>
      </w:tr>
      <w:tr w:rsidR="00D82399" w:rsidTr="002454E3">
        <w:trPr>
          <w:trHeight w:val="200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2019/2020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</w:pPr>
            <w:r>
              <w:t>11%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42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</w:pPr>
            <w:r>
              <w:t>30%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54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</w:pPr>
            <w:r>
              <w:t>38%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29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21%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9,2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59%</w:t>
            </w:r>
          </w:p>
        </w:tc>
      </w:tr>
      <w:tr w:rsidR="00D82399" w:rsidTr="002454E3">
        <w:trPr>
          <w:trHeight w:val="200"/>
        </w:trPr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2020/2021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</w:pPr>
            <w:r>
              <w:t>5%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43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</w:pPr>
            <w:r>
              <w:t>31%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68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</w:pPr>
            <w:r>
              <w:t>50%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14%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9,4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64%</w:t>
            </w:r>
          </w:p>
        </w:tc>
      </w:tr>
      <w:tr w:rsidR="00D82399" w:rsidTr="002454E3">
        <w:tc>
          <w:tcPr>
            <w:tcW w:w="9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>10-11 класи</w:t>
            </w:r>
          </w:p>
        </w:tc>
      </w:tr>
      <w:tr w:rsidR="00D82399" w:rsidTr="002454E3"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2017/2018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26%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55%</w:t>
            </w:r>
          </w:p>
        </w:tc>
      </w:tr>
      <w:tr w:rsidR="00D82399" w:rsidTr="002454E3"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2018/2019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</w:pPr>
            <w:r>
              <w:t>3%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</w:pPr>
            <w:r>
              <w:t>38%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</w:pPr>
            <w:r>
              <w:t>29%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</w:pPr>
            <w:r>
              <w:t>29%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9,5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58%</w:t>
            </w:r>
          </w:p>
        </w:tc>
      </w:tr>
      <w:tr w:rsidR="00D82399" w:rsidTr="002454E3"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2019/2020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</w:pPr>
            <w:r>
              <w:t>8%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</w:pPr>
            <w:r>
              <w:t>38%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</w:pPr>
            <w:r>
              <w:t>33%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8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</w:pPr>
            <w:r>
              <w:t>21%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9,1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54%</w:t>
            </w:r>
          </w:p>
        </w:tc>
      </w:tr>
      <w:tr w:rsidR="00D82399" w:rsidTr="002454E3">
        <w:tc>
          <w:tcPr>
            <w:tcW w:w="1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2020/2021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</w:pPr>
            <w:r>
              <w:t>4%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</w:pPr>
            <w:r>
              <w:t>26%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20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</w:pPr>
            <w:r>
              <w:t>40%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15</w:t>
            </w:r>
          </w:p>
        </w:tc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</w:pPr>
            <w:r>
              <w:t>30%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9,6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t>70%</w:t>
            </w:r>
          </w:p>
        </w:tc>
      </w:tr>
    </w:tbl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567"/>
        <w:jc w:val="both"/>
      </w:pPr>
      <w:r>
        <w:rPr>
          <w:rFonts w:eastAsia="Times New Roman"/>
        </w:rPr>
        <w:t>Учні 10-11 класів у І семестрі показали кращий рівень навчальних досягнень</w:t>
      </w:r>
      <w:r w:rsidR="009A3F15">
        <w:rPr>
          <w:rFonts w:eastAsia="Times New Roman"/>
        </w:rPr>
        <w:t>,</w:t>
      </w:r>
      <w:r>
        <w:rPr>
          <w:rFonts w:eastAsia="Times New Roman"/>
        </w:rPr>
        <w:t xml:space="preserve"> ніж учні основної школи. А саме: на 1-3 бали -  завершили 1 учень 4% (минулий рік 3 учнів - 8%), на 4-6 балів – 13 учнів 26% (проти 15 учнів 38%), на 7-9 балів – 20 учнів 40% (проти 13 учнів 33%) та на 10-12 балів 15 учнів 30 % (проти 8 учнів 21%), </w:t>
      </w:r>
      <w:proofErr w:type="spellStart"/>
      <w:r>
        <w:rPr>
          <w:rFonts w:eastAsia="Times New Roman"/>
        </w:rPr>
        <w:t>т.б</w:t>
      </w:r>
      <w:proofErr w:type="spellEnd"/>
      <w:r>
        <w:rPr>
          <w:rFonts w:eastAsia="Times New Roman"/>
        </w:rPr>
        <w:t>. 35 учнів 70%  із 49 старшокласників мають достатній і високий рівень навчальних досягнень (у порівнянні з минулим роком 39 учнів - 54% ).</w:t>
      </w: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both"/>
      </w:pPr>
      <w:r>
        <w:rPr>
          <w:rFonts w:eastAsia="Times New Roman"/>
        </w:rPr>
        <w:t>Якість знань у гімназії, серед учнів 10-11-х класів, становить 70% – це учні, які мають 7-12 балів (минулий рік - 54%), що вказує на зростання якості навчальних досягнень учнів старшої школи та збільшення середнього балу із  9,1 до 9,5.</w:t>
      </w: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706"/>
        <w:jc w:val="both"/>
        <w:rPr>
          <w:rFonts w:eastAsia="Times New Roman"/>
          <w:color w:val="0070C0"/>
        </w:rPr>
      </w:pP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706"/>
        <w:jc w:val="both"/>
      </w:pPr>
      <w:r>
        <w:rPr>
          <w:rFonts w:eastAsia="Times New Roman"/>
        </w:rPr>
        <w:t>Отж</w:t>
      </w:r>
      <w:r w:rsidR="009A3F15">
        <w:rPr>
          <w:rFonts w:eastAsia="Times New Roman"/>
        </w:rPr>
        <w:t>е</w:t>
      </w:r>
      <w:r>
        <w:rPr>
          <w:rFonts w:eastAsia="Times New Roman"/>
        </w:rPr>
        <w:t>, із 186 учнів 5-11 класів 8 – 4 % мають низький рівень знань (проти 18 учнів 10% у минулому році), а з них 8 учнів мають «3» бали з одного предмета</w:t>
      </w:r>
      <w:r w:rsidR="009A3F15">
        <w:rPr>
          <w:rFonts w:eastAsia="Times New Roman"/>
        </w:rPr>
        <w:t>,</w:t>
      </w:r>
      <w:r>
        <w:rPr>
          <w:rFonts w:eastAsia="Times New Roman"/>
        </w:rPr>
        <w:t xml:space="preserve"> що свідчить</w:t>
      </w:r>
      <w:r w:rsidR="009A3F15">
        <w:rPr>
          <w:rFonts w:eastAsia="Times New Roman"/>
        </w:rPr>
        <w:t>,</w:t>
      </w:r>
      <w:r>
        <w:rPr>
          <w:rFonts w:eastAsia="Times New Roman"/>
        </w:rPr>
        <w:t xml:space="preserve"> у першу чергу</w:t>
      </w:r>
      <w:r w:rsidR="009A3F15">
        <w:rPr>
          <w:rFonts w:eastAsia="Times New Roman"/>
        </w:rPr>
        <w:t>,</w:t>
      </w:r>
      <w:r>
        <w:rPr>
          <w:rFonts w:eastAsia="Times New Roman"/>
        </w:rPr>
        <w:t xml:space="preserve"> про безвідповідальне ставлення до навчання цих учнів.</w:t>
      </w: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  <w:r w:rsidRPr="0086684C">
        <w:rPr>
          <w:rFonts w:eastAsia="Times New Roman"/>
        </w:rPr>
        <w:t>Аналізуючи навчальну діяльність по кожному класу</w:t>
      </w:r>
      <w:r w:rsidR="009A3F15">
        <w:rPr>
          <w:rFonts w:eastAsia="Times New Roman"/>
        </w:rPr>
        <w:t>,</w:t>
      </w:r>
      <w:r w:rsidRPr="0086684C">
        <w:rPr>
          <w:rFonts w:eastAsia="Times New Roman"/>
        </w:rPr>
        <w:t xml:space="preserve"> слід відмітити, що серед дев’яти класів із майже незмінними колективами лише у трьох класах зріс рівень навчальних досягнень, а саме, у 7 класі якість знань зросла з 55% до 61% класний керівник Антонюк І.В.,  у 9 класі якість знань зросла з 45% до 55% класний керівник Павлюк І.П. та у 11 класі  з 54% до 70% класний керівник </w:t>
      </w:r>
      <w:proofErr w:type="spellStart"/>
      <w:r w:rsidRPr="0086684C">
        <w:rPr>
          <w:rFonts w:eastAsia="Times New Roman"/>
        </w:rPr>
        <w:t>Клевчук</w:t>
      </w:r>
      <w:proofErr w:type="spellEnd"/>
      <w:r w:rsidRPr="0086684C">
        <w:rPr>
          <w:rFonts w:eastAsia="Times New Roman"/>
        </w:rPr>
        <w:t xml:space="preserve"> Н.О.  </w:t>
      </w:r>
    </w:p>
    <w:p w:rsidR="00CE4FB7" w:rsidRDefault="00CE4FB7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</w:p>
    <w:p w:rsidR="00CE4FB7" w:rsidRDefault="00CE4FB7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</w:p>
    <w:p w:rsidR="00CE4FB7" w:rsidRDefault="00CE4FB7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</w:p>
    <w:p w:rsidR="00CE4FB7" w:rsidRPr="0086684C" w:rsidRDefault="00CE4FB7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</w:p>
    <w:tbl>
      <w:tblPr>
        <w:tblW w:w="10171" w:type="dxa"/>
        <w:tblInd w:w="-24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75"/>
        <w:gridCol w:w="570"/>
        <w:gridCol w:w="1980"/>
        <w:gridCol w:w="540"/>
        <w:gridCol w:w="510"/>
        <w:gridCol w:w="660"/>
        <w:gridCol w:w="525"/>
        <w:gridCol w:w="555"/>
        <w:gridCol w:w="480"/>
        <w:gridCol w:w="600"/>
        <w:gridCol w:w="780"/>
        <w:gridCol w:w="750"/>
        <w:gridCol w:w="1546"/>
      </w:tblGrid>
      <w:tr w:rsidR="00D82399" w:rsidTr="002454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84" w:right="-60" w:hanging="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Кількість учнів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 початковому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рівні (учнів/ %)</w:t>
            </w:r>
          </w:p>
        </w:tc>
        <w:tc>
          <w:tcPr>
            <w:tcW w:w="11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 середньому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рівні (учнів/ %)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6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 достатньому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рівні (учнів/ %)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На високому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рівні (учнів/ %)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48" w:right="-13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Середній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бал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Якість знань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(%)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ПІБ учнів на високому рівні</w:t>
            </w:r>
          </w:p>
        </w:tc>
      </w:tr>
      <w:tr w:rsidR="00D82399" w:rsidTr="002454E3">
        <w:trPr>
          <w:trHeight w:val="97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  <w:r>
              <w:rPr>
                <w:b/>
              </w:rPr>
              <w:t>5-А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-----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0"/>
              <w:jc w:val="center"/>
              <w:rPr>
                <w:b/>
                <w:sz w:val="18"/>
                <w:szCs w:val="18"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_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2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</w:rPr>
            </w:pPr>
            <w:r>
              <w:rPr>
                <w:b/>
              </w:rPr>
              <w:t>9%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59"/>
              <w:jc w:val="center"/>
              <w:rPr>
                <w:b/>
              </w:rPr>
            </w:pPr>
            <w:r>
              <w:rPr>
                <w:b/>
              </w:rPr>
              <w:t>68%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59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59"/>
              <w:rPr>
                <w:b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210"/>
              <w:jc w:val="center"/>
              <w:rPr>
                <w:b/>
              </w:rPr>
            </w:pPr>
            <w:r>
              <w:rPr>
                <w:b/>
              </w:rPr>
              <w:t>23%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210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210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10,3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91%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Кардінал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Н.,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Савина В..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Стінська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А..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Церуш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С.,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20"/>
                <w:szCs w:val="20"/>
              </w:rPr>
            </w:pPr>
            <w:r w:rsidRPr="009A3F15">
              <w:rPr>
                <w:b/>
                <w:sz w:val="16"/>
                <w:szCs w:val="16"/>
              </w:rPr>
              <w:t>Чубенко Х.</w:t>
            </w:r>
          </w:p>
        </w:tc>
      </w:tr>
      <w:tr w:rsidR="00D82399" w:rsidTr="00D82399">
        <w:trPr>
          <w:trHeight w:val="5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D82399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  <w:r>
              <w:rPr>
                <w:b/>
              </w:rPr>
              <w:t>5-Б</w:t>
            </w:r>
          </w:p>
          <w:p w:rsidR="00D82399" w:rsidRDefault="00D82399" w:rsidP="00D82399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D82399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____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0"/>
              <w:jc w:val="center"/>
              <w:rPr>
                <w:b/>
                <w:sz w:val="18"/>
                <w:szCs w:val="18"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__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50%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</w:rPr>
            </w:pP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59"/>
              <w:jc w:val="center"/>
              <w:rPr>
                <w:b/>
              </w:rPr>
            </w:pPr>
            <w:r>
              <w:rPr>
                <w:b/>
              </w:rPr>
              <w:t>50%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59"/>
              <w:rPr>
                <w:b/>
              </w:rPr>
            </w:pP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210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210"/>
              <w:rPr>
                <w:b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 9,4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50%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 __  </w:t>
            </w:r>
          </w:p>
        </w:tc>
      </w:tr>
      <w:tr w:rsidR="00D82399" w:rsidTr="00D82399">
        <w:trPr>
          <w:trHeight w:val="7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  <w:r>
              <w:rPr>
                <w:b/>
              </w:rPr>
              <w:t>6-А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42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1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8"/>
                <w:szCs w:val="18"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6%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</w:rPr>
            </w:pPr>
            <w:r>
              <w:rPr>
                <w:b/>
              </w:rPr>
              <w:t>25%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59"/>
              <w:rPr>
                <w:b/>
              </w:rPr>
            </w:pPr>
            <w:r>
              <w:rPr>
                <w:b/>
              </w:rPr>
              <w:t>50%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210"/>
              <w:rPr>
                <w:b/>
              </w:rPr>
            </w:pPr>
            <w:r>
              <w:rPr>
                <w:b/>
              </w:rPr>
              <w:t>19%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 9,6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>
              <w:rPr>
                <w:b/>
              </w:rPr>
              <w:t>69%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Ліска С.,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Миськів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С.,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Мороз Н.</w:t>
            </w:r>
          </w:p>
        </w:tc>
      </w:tr>
      <w:tr w:rsidR="00D82399" w:rsidTr="00D82399">
        <w:trPr>
          <w:trHeight w:val="74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6-Б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__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_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24%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59"/>
              <w:jc w:val="center"/>
              <w:rPr>
                <w:b/>
              </w:rPr>
            </w:pPr>
            <w:r>
              <w:rPr>
                <w:b/>
              </w:rPr>
              <w:t>62%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68"/>
              <w:jc w:val="center"/>
              <w:rPr>
                <w:b/>
              </w:rPr>
            </w:pPr>
            <w:r>
              <w:rPr>
                <w:b/>
              </w:rPr>
              <w:t>14%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9,6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76%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73"/>
              <w:rPr>
                <w:b/>
                <w:color w:val="111111"/>
                <w:sz w:val="16"/>
                <w:szCs w:val="16"/>
              </w:rPr>
            </w:pPr>
            <w:proofErr w:type="spellStart"/>
            <w:r w:rsidRPr="009A3F15">
              <w:rPr>
                <w:b/>
                <w:color w:val="111111"/>
                <w:sz w:val="16"/>
                <w:szCs w:val="16"/>
              </w:rPr>
              <w:t>Галіцький</w:t>
            </w:r>
            <w:proofErr w:type="spellEnd"/>
            <w:r w:rsidRPr="009A3F15">
              <w:rPr>
                <w:b/>
                <w:color w:val="111111"/>
                <w:sz w:val="16"/>
                <w:szCs w:val="16"/>
              </w:rPr>
              <w:t xml:space="preserve"> Ю.,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color w:val="111111"/>
                <w:sz w:val="16"/>
                <w:szCs w:val="16"/>
              </w:rPr>
            </w:pPr>
            <w:r w:rsidRPr="009A3F15">
              <w:rPr>
                <w:b/>
                <w:color w:val="111111"/>
                <w:sz w:val="16"/>
                <w:szCs w:val="16"/>
              </w:rPr>
              <w:t>Зайцева А.,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color w:val="111111"/>
                <w:sz w:val="16"/>
                <w:szCs w:val="16"/>
              </w:rPr>
            </w:pPr>
            <w:proofErr w:type="spellStart"/>
            <w:r w:rsidRPr="009A3F15">
              <w:rPr>
                <w:b/>
                <w:color w:val="111111"/>
                <w:sz w:val="16"/>
                <w:szCs w:val="16"/>
              </w:rPr>
              <w:t>Плешко</w:t>
            </w:r>
            <w:proofErr w:type="spellEnd"/>
            <w:r w:rsidRPr="009A3F15">
              <w:rPr>
                <w:b/>
                <w:color w:val="111111"/>
                <w:sz w:val="16"/>
                <w:szCs w:val="16"/>
              </w:rPr>
              <w:t xml:space="preserve"> Н.</w:t>
            </w:r>
          </w:p>
        </w:tc>
      </w:tr>
      <w:tr w:rsidR="00D82399" w:rsidTr="002454E3">
        <w:trPr>
          <w:trHeight w:val="70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/>
              <w:rPr>
                <w:b/>
                <w:sz w:val="18"/>
                <w:szCs w:val="18"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__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_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39%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59"/>
              <w:jc w:val="center"/>
              <w:rPr>
                <w:b/>
              </w:rPr>
            </w:pPr>
            <w:r>
              <w:rPr>
                <w:b/>
              </w:rPr>
              <w:t>39%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68"/>
              <w:jc w:val="center"/>
              <w:rPr>
                <w:b/>
              </w:rPr>
            </w:pPr>
            <w:r>
              <w:rPr>
                <w:b/>
              </w:rPr>
              <w:t>22%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lang w:val="ru-RU"/>
              </w:rPr>
            </w:pPr>
            <w:r>
              <w:rPr>
                <w:b/>
                <w:lang w:val="ru-RU"/>
              </w:rPr>
              <w:t>9,</w:t>
            </w:r>
            <w:r>
              <w:rPr>
                <w:b/>
              </w:rPr>
              <w:t>2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61%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Деревинко Т,.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Колчанова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Д.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Різун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Д.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Боднар А.</w:t>
            </w:r>
          </w:p>
        </w:tc>
      </w:tr>
      <w:tr w:rsidR="00D82399" w:rsidTr="002454E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12%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46%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38%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4%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42%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34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Фурман Д.,</w:t>
            </w:r>
          </w:p>
        </w:tc>
      </w:tr>
      <w:tr w:rsidR="00D82399" w:rsidTr="002454E3">
        <w:trPr>
          <w:trHeight w:val="89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3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rPr>
                <w:b/>
              </w:rPr>
            </w:pPr>
            <w:r>
              <w:rPr>
                <w:b/>
              </w:rPr>
              <w:t xml:space="preserve">  15%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30%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40%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15%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8,9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55%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color w:val="1C1C1C"/>
                <w:sz w:val="16"/>
                <w:szCs w:val="16"/>
              </w:rPr>
            </w:pPr>
            <w:r w:rsidRPr="009A3F15">
              <w:rPr>
                <w:b/>
                <w:color w:val="1C1C1C"/>
                <w:sz w:val="16"/>
                <w:szCs w:val="16"/>
              </w:rPr>
              <w:t>Гнатюк О.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color w:val="1C1C1C"/>
                <w:sz w:val="16"/>
                <w:szCs w:val="16"/>
              </w:rPr>
            </w:pPr>
            <w:r w:rsidRPr="009A3F15">
              <w:rPr>
                <w:b/>
                <w:color w:val="1C1C1C"/>
                <w:sz w:val="16"/>
                <w:szCs w:val="16"/>
              </w:rPr>
              <w:t>Івасюк В.,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color w:val="1C1C1C"/>
                <w:sz w:val="20"/>
                <w:szCs w:val="20"/>
              </w:rPr>
            </w:pPr>
            <w:proofErr w:type="spellStart"/>
            <w:r w:rsidRPr="009A3F15">
              <w:rPr>
                <w:b/>
                <w:color w:val="1C1C1C"/>
                <w:sz w:val="16"/>
                <w:szCs w:val="16"/>
              </w:rPr>
              <w:t>Тарановська</w:t>
            </w:r>
            <w:proofErr w:type="spellEnd"/>
            <w:r w:rsidRPr="009A3F15">
              <w:rPr>
                <w:b/>
                <w:color w:val="1C1C1C"/>
                <w:sz w:val="16"/>
                <w:szCs w:val="16"/>
              </w:rPr>
              <w:t xml:space="preserve"> В</w:t>
            </w:r>
            <w:r>
              <w:rPr>
                <w:b/>
                <w:color w:val="1C1C1C"/>
                <w:sz w:val="20"/>
                <w:szCs w:val="20"/>
              </w:rPr>
              <w:t>.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D82399" w:rsidTr="00D82399">
        <w:trPr>
          <w:trHeight w:val="24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5-9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137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  <w:rPr>
                <w:b/>
              </w:rPr>
            </w:pPr>
            <w:r>
              <w:rPr>
                <w:b/>
              </w:rPr>
              <w:t>5 %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31%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50%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14%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rPr>
                <w:b/>
              </w:rPr>
              <w:t>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rPr>
                <w:b/>
              </w:rPr>
              <w:t>64%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</w:tr>
      <w:tr w:rsidR="00D82399" w:rsidTr="002454E3">
        <w:trPr>
          <w:trHeight w:val="119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10 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__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rPr>
                <w:b/>
              </w:rPr>
            </w:pPr>
            <w:r>
              <w:rPr>
                <w:b/>
              </w:rPr>
              <w:t xml:space="preserve">  -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27%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35%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38%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rPr>
                <w:b/>
              </w:rPr>
              <w:t>73%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Власійчук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Т.,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Свято А.,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 xml:space="preserve">Семенюк Д., </w:t>
            </w:r>
            <w:proofErr w:type="spellStart"/>
            <w:r w:rsidRPr="009A3F15">
              <w:rPr>
                <w:b/>
                <w:sz w:val="16"/>
                <w:szCs w:val="16"/>
              </w:rPr>
              <w:t>Філіпчук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А.,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Карбашевська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А.,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Кардінал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Н.,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Собко А.,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Собко А.,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Дирда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Н.,</w:t>
            </w:r>
            <w:r w:rsidRPr="009A3F15">
              <w:rPr>
                <w:b/>
                <w:sz w:val="16"/>
                <w:szCs w:val="16"/>
              </w:rPr>
              <w:br/>
            </w:r>
            <w:proofErr w:type="spellStart"/>
            <w:r w:rsidRPr="009A3F15">
              <w:rPr>
                <w:b/>
                <w:sz w:val="16"/>
                <w:szCs w:val="16"/>
              </w:rPr>
              <w:t>Рихло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Н.</w:t>
            </w:r>
          </w:p>
        </w:tc>
      </w:tr>
      <w:tr w:rsidR="00D82399" w:rsidTr="002454E3">
        <w:trPr>
          <w:trHeight w:val="97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11 клас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Pr="00CE4FB7" w:rsidRDefault="00D82399" w:rsidP="002454E3">
            <w:pPr>
              <w:pStyle w:val="Standard"/>
              <w:widowControl w:val="0"/>
              <w:spacing w:after="0" w:line="240" w:lineRule="auto"/>
              <w:ind w:right="-140"/>
              <w:rPr>
                <w:b/>
              </w:rPr>
            </w:pPr>
            <w:r w:rsidRPr="00CE4FB7">
              <w:rPr>
                <w:b/>
              </w:rPr>
              <w:t xml:space="preserve">              1</w:t>
            </w:r>
          </w:p>
          <w:p w:rsidR="00D82399" w:rsidRPr="00CE4FB7" w:rsidRDefault="00D82399" w:rsidP="002454E3">
            <w:pPr>
              <w:pStyle w:val="Standard"/>
              <w:widowControl w:val="0"/>
              <w:spacing w:after="0" w:line="240" w:lineRule="auto"/>
              <w:ind w:right="-140"/>
              <w:rPr>
                <w:b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26%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48%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22%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9,4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rPr>
                <w:b/>
              </w:rPr>
              <w:t>70%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Грабовська А.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r w:rsidRPr="009A3F15">
              <w:rPr>
                <w:b/>
                <w:sz w:val="16"/>
                <w:szCs w:val="16"/>
              </w:rPr>
              <w:t>Руснак С.,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Симотюк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Д.,</w:t>
            </w:r>
          </w:p>
          <w:p w:rsidR="00D82399" w:rsidRPr="009A3F15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Семерга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М.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rPr>
                <w:b/>
                <w:sz w:val="16"/>
                <w:szCs w:val="16"/>
              </w:rPr>
            </w:pPr>
            <w:proofErr w:type="spellStart"/>
            <w:r w:rsidRPr="009A3F15">
              <w:rPr>
                <w:b/>
                <w:sz w:val="16"/>
                <w:szCs w:val="16"/>
              </w:rPr>
              <w:t>Семерга</w:t>
            </w:r>
            <w:proofErr w:type="spellEnd"/>
            <w:r w:rsidRPr="009A3F15">
              <w:rPr>
                <w:b/>
                <w:sz w:val="16"/>
                <w:szCs w:val="16"/>
              </w:rPr>
              <w:t xml:space="preserve"> А.</w:t>
            </w:r>
          </w:p>
        </w:tc>
      </w:tr>
      <w:tr w:rsidR="00D82399" w:rsidTr="00D82399">
        <w:trPr>
          <w:trHeight w:val="26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10-11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Pr="00CE4FB7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  <w:r w:rsidRPr="00CE4FB7">
              <w:rPr>
                <w:b/>
              </w:rPr>
              <w:t xml:space="preserve">                1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  <w:rPr>
                <w:b/>
              </w:rPr>
            </w:pPr>
            <w:r>
              <w:rPr>
                <w:b/>
              </w:rPr>
              <w:t>4 %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26 %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40%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30%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60"/>
              <w:jc w:val="center"/>
            </w:pPr>
            <w:r>
              <w:rPr>
                <w:b/>
              </w:rPr>
              <w:t>70 %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  <w:sz w:val="16"/>
                <w:szCs w:val="16"/>
              </w:rPr>
            </w:pPr>
          </w:p>
        </w:tc>
      </w:tr>
      <w:tr w:rsidR="00D82399" w:rsidTr="00CE4FB7">
        <w:trPr>
          <w:trHeight w:val="53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Разом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186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Pr="00D523CD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 w:rsidRPr="00D523CD">
              <w:rPr>
                <w:b/>
              </w:rPr>
              <w:t>___8___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  <w:color w:val="FF4000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6" w:right="-142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42"/>
              <w:jc w:val="center"/>
              <w:rPr>
                <w:b/>
              </w:rPr>
            </w:pPr>
            <w:r>
              <w:rPr>
                <w:b/>
              </w:rPr>
              <w:t>%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56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b/>
              </w:rPr>
              <w:t>30%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88</w:t>
            </w:r>
          </w:p>
        </w:tc>
        <w:tc>
          <w:tcPr>
            <w:tcW w:w="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74" w:right="-108"/>
              <w:jc w:val="center"/>
              <w:rPr>
                <w:b/>
              </w:rPr>
            </w:pPr>
            <w:r>
              <w:rPr>
                <w:b/>
              </w:rPr>
              <w:t>48%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ind w:left="-108" w:right="-108"/>
              <w:jc w:val="center"/>
              <w:rPr>
                <w:b/>
              </w:rPr>
            </w:pPr>
            <w:r>
              <w:rPr>
                <w:b/>
              </w:rPr>
              <w:t>18%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9,5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jc w:val="center"/>
            </w:pPr>
            <w:r>
              <w:rPr>
                <w:b/>
              </w:rPr>
              <w:t>66%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82399" w:rsidRDefault="00D82399" w:rsidP="002454E3">
            <w:pPr>
              <w:pStyle w:val="Standard"/>
              <w:widowControl w:val="0"/>
              <w:spacing w:after="0" w:line="240" w:lineRule="auto"/>
              <w:rPr>
                <w:b/>
              </w:rPr>
            </w:pPr>
          </w:p>
        </w:tc>
      </w:tr>
    </w:tbl>
    <w:p w:rsidR="00D82399" w:rsidRPr="0086684C" w:rsidRDefault="00D82399" w:rsidP="00D82399">
      <w:pPr>
        <w:pStyle w:val="Standard"/>
        <w:shd w:val="clear" w:color="auto" w:fill="FFFFFF"/>
        <w:spacing w:after="0" w:line="240" w:lineRule="auto"/>
        <w:ind w:firstLine="691"/>
        <w:jc w:val="both"/>
        <w:rPr>
          <w:rFonts w:eastAsia="Times New Roman"/>
        </w:rPr>
      </w:pPr>
      <w:r w:rsidRPr="0086684C">
        <w:rPr>
          <w:rFonts w:eastAsia="Times New Roman"/>
        </w:rPr>
        <w:t>У інших класах відзначено зниження рівня знань як за якістю так і за середнім балом. Зокрема значно знизилися знання:</w:t>
      </w:r>
    </w:p>
    <w:p w:rsidR="00D82399" w:rsidRDefault="00D82399" w:rsidP="00D82399">
      <w:pPr>
        <w:pStyle w:val="Standard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</w:rPr>
      </w:pPr>
      <w:r w:rsidRPr="0086684C">
        <w:rPr>
          <w:rFonts w:eastAsia="Times New Roman"/>
        </w:rPr>
        <w:t>на 6%  - у 6-А класі – якість знань з 75 до 69%, а середній бал з 10 до 9,6.</w:t>
      </w:r>
    </w:p>
    <w:p w:rsidR="00D82399" w:rsidRPr="0086684C" w:rsidRDefault="00D82399" w:rsidP="00D82399">
      <w:pPr>
        <w:pStyle w:val="Standard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</w:rPr>
      </w:pPr>
      <w:r w:rsidRPr="0086684C">
        <w:rPr>
          <w:rFonts w:eastAsia="Times New Roman"/>
        </w:rPr>
        <w:t xml:space="preserve">на </w:t>
      </w:r>
      <w:r>
        <w:rPr>
          <w:rFonts w:eastAsia="Times New Roman"/>
        </w:rPr>
        <w:t>4</w:t>
      </w:r>
      <w:r w:rsidRPr="0086684C">
        <w:rPr>
          <w:rFonts w:eastAsia="Times New Roman"/>
        </w:rPr>
        <w:t>%  - у 6-</w:t>
      </w:r>
      <w:r>
        <w:rPr>
          <w:rFonts w:eastAsia="Times New Roman"/>
        </w:rPr>
        <w:t>Б</w:t>
      </w:r>
      <w:r w:rsidRPr="0086684C">
        <w:rPr>
          <w:rFonts w:eastAsia="Times New Roman"/>
        </w:rPr>
        <w:t xml:space="preserve"> класі – якість знань з </w:t>
      </w:r>
      <w:r>
        <w:rPr>
          <w:rFonts w:eastAsia="Times New Roman"/>
        </w:rPr>
        <w:t>80</w:t>
      </w:r>
      <w:r w:rsidRPr="0086684C">
        <w:rPr>
          <w:rFonts w:eastAsia="Times New Roman"/>
        </w:rPr>
        <w:t xml:space="preserve"> до </w:t>
      </w:r>
      <w:r>
        <w:rPr>
          <w:rFonts w:eastAsia="Times New Roman"/>
        </w:rPr>
        <w:t>76</w:t>
      </w:r>
      <w:r w:rsidRPr="0086684C">
        <w:rPr>
          <w:rFonts w:eastAsia="Times New Roman"/>
        </w:rPr>
        <w:t>%, а середній бал з 10 до 9,6.</w:t>
      </w:r>
    </w:p>
    <w:p w:rsidR="00D82399" w:rsidRPr="00D523CD" w:rsidRDefault="00D82399" w:rsidP="00D82399">
      <w:pPr>
        <w:pStyle w:val="Standard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eastAsia="Times New Roman"/>
        </w:rPr>
      </w:pPr>
      <w:r w:rsidRPr="0086684C">
        <w:rPr>
          <w:rFonts w:eastAsia="Times New Roman"/>
        </w:rPr>
        <w:t>на 8%  - у 8 класі – якість знань з 50 до 42%, а середній бал з 9,4 до 8,8.</w:t>
      </w:r>
    </w:p>
    <w:p w:rsidR="00D82399" w:rsidRPr="00D523CD" w:rsidRDefault="00D82399" w:rsidP="00D82399">
      <w:pPr>
        <w:pStyle w:val="Standard"/>
        <w:shd w:val="clear" w:color="auto" w:fill="FFFFFF"/>
        <w:spacing w:after="0" w:line="240" w:lineRule="auto"/>
        <w:ind w:firstLine="567"/>
        <w:jc w:val="both"/>
        <w:rPr>
          <w:rFonts w:eastAsia="Times New Roman"/>
        </w:rPr>
      </w:pPr>
      <w:r w:rsidRPr="0086684C">
        <w:rPr>
          <w:rFonts w:eastAsia="Times New Roman"/>
        </w:rPr>
        <w:t>Загальна якість знань у гімназії, серед учнів 5-11 класів, становить 6</w:t>
      </w:r>
      <w:r>
        <w:rPr>
          <w:rFonts w:eastAsia="Times New Roman"/>
        </w:rPr>
        <w:t>6</w:t>
      </w:r>
      <w:r w:rsidRPr="0086684C">
        <w:rPr>
          <w:rFonts w:eastAsia="Times New Roman"/>
        </w:rPr>
        <w:t>% – це учні, які отримали 7-12 балів (минулий рік - 5</w:t>
      </w:r>
      <w:r>
        <w:rPr>
          <w:rFonts w:eastAsia="Times New Roman"/>
        </w:rPr>
        <w:t>8</w:t>
      </w:r>
      <w:r w:rsidRPr="00132D74">
        <w:rPr>
          <w:rFonts w:eastAsia="Times New Roman"/>
        </w:rPr>
        <w:t xml:space="preserve">%), отож якість навчальних досягнень учнів протягом І семестру  цього року зросла на 8% при незначному зростанні середнього </w:t>
      </w:r>
      <w:r w:rsidR="009A3F15">
        <w:rPr>
          <w:rFonts w:eastAsia="Times New Roman"/>
        </w:rPr>
        <w:t>бала</w:t>
      </w:r>
      <w:r w:rsidRPr="00D523CD">
        <w:rPr>
          <w:rFonts w:eastAsia="Times New Roman"/>
        </w:rPr>
        <w:t xml:space="preserve"> – з 9,2 до 9,5.</w:t>
      </w:r>
    </w:p>
    <w:p w:rsidR="00D82399" w:rsidRDefault="00D82399" w:rsidP="00D82399">
      <w:pPr>
        <w:pStyle w:val="Standard"/>
        <w:shd w:val="clear" w:color="auto" w:fill="FFFFFF"/>
        <w:spacing w:after="0" w:line="240" w:lineRule="auto"/>
        <w:ind w:firstLine="567"/>
        <w:jc w:val="both"/>
        <w:rPr>
          <w:rFonts w:eastAsia="Times New Roman"/>
          <w:color w:val="FF4000"/>
        </w:rPr>
      </w:pPr>
    </w:p>
    <w:p w:rsidR="0011089B" w:rsidRPr="0004040C" w:rsidRDefault="0011089B" w:rsidP="00AD0FC7">
      <w:pPr>
        <w:pStyle w:val="msonormalcxsplast"/>
        <w:numPr>
          <w:ilvl w:val="0"/>
          <w:numId w:val="1"/>
        </w:numPr>
        <w:spacing w:before="0" w:beforeAutospacing="0" w:after="0" w:afterAutospacing="0"/>
        <w:contextualSpacing/>
        <w:jc w:val="both"/>
      </w:pPr>
    </w:p>
    <w:sectPr w:rsidR="0011089B" w:rsidRPr="0004040C" w:rsidSect="00BA4E9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175494"/>
    <w:multiLevelType w:val="multilevel"/>
    <w:tmpl w:val="E6C843E8"/>
    <w:styleLink w:val="WWNum34"/>
    <w:lvl w:ilvl="0">
      <w:numFmt w:val="bullet"/>
      <w:lvlText w:val="-"/>
      <w:lvlJc w:val="left"/>
      <w:pPr>
        <w:ind w:left="1051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77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91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11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3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51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71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9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11" w:hanging="360"/>
      </w:pPr>
      <w:rPr>
        <w:rFonts w:ascii="Wingdings" w:hAnsi="Wingdings"/>
      </w:rPr>
    </w:lvl>
  </w:abstractNum>
  <w:abstractNum w:abstractNumId="1">
    <w:nsid w:val="3A1E5E7D"/>
    <w:multiLevelType w:val="hybridMultilevel"/>
    <w:tmpl w:val="CED6A2D2"/>
    <w:lvl w:ilvl="0" w:tplc="F2DA560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>
    <w:useFELayout/>
  </w:compat>
  <w:rsids>
    <w:rsidRoot w:val="0011089B"/>
    <w:rsid w:val="0004040C"/>
    <w:rsid w:val="0011089B"/>
    <w:rsid w:val="0025414C"/>
    <w:rsid w:val="00412150"/>
    <w:rsid w:val="00584971"/>
    <w:rsid w:val="005A137B"/>
    <w:rsid w:val="00641C9F"/>
    <w:rsid w:val="009A3F15"/>
    <w:rsid w:val="009C208D"/>
    <w:rsid w:val="00A1755A"/>
    <w:rsid w:val="00AD0FC7"/>
    <w:rsid w:val="00B40AF4"/>
    <w:rsid w:val="00B8627E"/>
    <w:rsid w:val="00BA4E9A"/>
    <w:rsid w:val="00CC5D86"/>
    <w:rsid w:val="00CE4FB7"/>
    <w:rsid w:val="00D823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E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11089B"/>
    <w:rPr>
      <w:b/>
      <w:bCs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1089B"/>
    <w:pPr>
      <w:shd w:val="clear" w:color="auto" w:fill="FFFFFF"/>
      <w:spacing w:after="0" w:line="274" w:lineRule="exact"/>
    </w:pPr>
    <w:rPr>
      <w:b/>
      <w:bCs/>
      <w:sz w:val="24"/>
      <w:szCs w:val="24"/>
    </w:rPr>
  </w:style>
  <w:style w:type="paragraph" w:styleId="a3">
    <w:name w:val="Title"/>
    <w:basedOn w:val="a"/>
    <w:link w:val="a4"/>
    <w:qFormat/>
    <w:rsid w:val="0004040C"/>
    <w:pPr>
      <w:spacing w:after="0" w:line="240" w:lineRule="auto"/>
      <w:jc w:val="center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04040C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msonormalcxsplast">
    <w:name w:val="msonormalcxsplast"/>
    <w:basedOn w:val="a"/>
    <w:rsid w:val="000404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D82399"/>
    <w:pPr>
      <w:suppressAutoHyphens/>
      <w:autoSpaceDN w:val="0"/>
      <w:textAlignment w:val="baseline"/>
    </w:pPr>
    <w:rPr>
      <w:rFonts w:ascii="Times New Roman" w:eastAsia="Calibri" w:hAnsi="Times New Roman" w:cs="Times New Roman"/>
      <w:sz w:val="24"/>
      <w:szCs w:val="24"/>
      <w:lang w:eastAsia="en-US"/>
    </w:rPr>
  </w:style>
  <w:style w:type="numbering" w:customStyle="1" w:styleId="WWNum34">
    <w:name w:val="WWNum34"/>
    <w:basedOn w:val="a2"/>
    <w:rsid w:val="00D82399"/>
    <w:pPr>
      <w:numPr>
        <w:numId w:val="2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3004</Words>
  <Characters>1713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2021-05-28T15:16:00Z</dcterms:created>
  <dcterms:modified xsi:type="dcterms:W3CDTF">2021-06-03T10:50:00Z</dcterms:modified>
</cp:coreProperties>
</file>